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42876" w14:textId="77777777" w:rsidR="000B7866" w:rsidRDefault="000B7866" w:rsidP="001F7C74">
      <w:pPr>
        <w:pStyle w:val="Tytu"/>
      </w:pPr>
    </w:p>
    <w:p w14:paraId="6A210A2F" w14:textId="0052D47B" w:rsidR="000B7866" w:rsidRDefault="000B7866" w:rsidP="001F7C74">
      <w:pPr>
        <w:pStyle w:val="Tytu"/>
      </w:pPr>
      <w:r>
        <w:t>Zarządzenie nr</w:t>
      </w:r>
      <w:r w:rsidRPr="000B7866">
        <w:t xml:space="preserve"> 85/2025</w:t>
      </w:r>
    </w:p>
    <w:p w14:paraId="1090ACAE" w14:textId="77777777" w:rsidR="000B7866" w:rsidRDefault="000B7866" w:rsidP="001F7C74">
      <w:pPr>
        <w:jc w:val="center"/>
        <w:rPr>
          <w:sz w:val="32"/>
        </w:rPr>
      </w:pPr>
      <w:r>
        <w:rPr>
          <w:sz w:val="32"/>
        </w:rPr>
        <w:t>Rektora Karkonoskiej Akademii Nauk Stosowanych w Jeleniej Górze</w:t>
      </w:r>
    </w:p>
    <w:p w14:paraId="193D4F81" w14:textId="6BE0957E" w:rsidR="000B7866" w:rsidRDefault="000B7866" w:rsidP="001F7C74">
      <w:pPr>
        <w:jc w:val="center"/>
        <w:rPr>
          <w:sz w:val="32"/>
        </w:rPr>
      </w:pPr>
      <w:r>
        <w:rPr>
          <w:sz w:val="32"/>
        </w:rPr>
        <w:t>z dnia 16 grudnia 2025 roku</w:t>
      </w:r>
    </w:p>
    <w:p w14:paraId="601FB57E" w14:textId="77777777" w:rsidR="000B7866" w:rsidRDefault="000B7866" w:rsidP="001F7C74">
      <w:pPr>
        <w:jc w:val="center"/>
        <w:rPr>
          <w:b/>
          <w:bCs/>
          <w:sz w:val="24"/>
        </w:rPr>
      </w:pPr>
    </w:p>
    <w:p w14:paraId="3B82945E" w14:textId="77777777" w:rsidR="000B7866" w:rsidRDefault="000B7866" w:rsidP="001F7C74">
      <w:pPr>
        <w:ind w:left="1191" w:hanging="1191"/>
        <w:jc w:val="both"/>
        <w:rPr>
          <w:sz w:val="24"/>
        </w:rPr>
      </w:pPr>
      <w:r>
        <w:rPr>
          <w:b/>
          <w:bCs/>
          <w:sz w:val="24"/>
        </w:rPr>
        <w:t>W sprawie:</w:t>
      </w:r>
      <w:r>
        <w:rPr>
          <w:sz w:val="24"/>
        </w:rPr>
        <w:t xml:space="preserve"> wprowadzenia „Regulaminu udzielania zamówień publicznych, których wartość nie przekracza kwoty 170 000  zł netto”.</w:t>
      </w:r>
    </w:p>
    <w:p w14:paraId="1B829BB7" w14:textId="77777777" w:rsidR="000B7866" w:rsidRDefault="000B7866" w:rsidP="001F7C74">
      <w:pPr>
        <w:ind w:left="1191" w:hanging="1191"/>
        <w:jc w:val="both"/>
        <w:rPr>
          <w:sz w:val="24"/>
        </w:rPr>
      </w:pPr>
    </w:p>
    <w:p w14:paraId="7C9C6C7B" w14:textId="77777777" w:rsidR="000B7866" w:rsidRDefault="000B7866" w:rsidP="001F7C74">
      <w:pPr>
        <w:rPr>
          <w:b/>
          <w:bCs/>
          <w:sz w:val="24"/>
        </w:rPr>
      </w:pPr>
    </w:p>
    <w:p w14:paraId="17FAA2F2" w14:textId="77777777" w:rsidR="000B7866" w:rsidRPr="009247A1" w:rsidRDefault="000B7866" w:rsidP="001F7C74">
      <w:pPr>
        <w:suppressAutoHyphens/>
        <w:jc w:val="both"/>
        <w:rPr>
          <w:sz w:val="24"/>
        </w:rPr>
      </w:pPr>
      <w:r w:rsidRPr="009247A1">
        <w:rPr>
          <w:b/>
          <w:sz w:val="24"/>
        </w:rPr>
        <w:t>Na podstawie</w:t>
      </w:r>
      <w:r w:rsidRPr="009247A1">
        <w:rPr>
          <w:sz w:val="24"/>
        </w:rPr>
        <w:t xml:space="preserve">: </w:t>
      </w:r>
      <w:sdt>
        <w:sdtPr>
          <w:rPr>
            <w:sz w:val="24"/>
          </w:rPr>
          <w:tag w:val="LE_LI_T=U&amp;U=747f159f-3edb-469a-9f66-d9b365d303c8&amp;I=0&amp;S=eyJGb250Q29sb3IiOi0xNjc3NzIxNiwiQmFja2dyb3VuZENvbG9yIjotMTY3NzcyMTYsIlVuZGVybGluZUNvbG9yIjotMTY3NzcyMTYsIlVuZGVybGluZVR5cGUiOjB9"/>
          <w:id w:val="-1176578626"/>
          <w:temporary/>
          <w15:color w:val="36B04B"/>
          <w15:appearance w15:val="hidden"/>
        </w:sdtPr>
        <w:sdtEndPr/>
        <w:sdtContent>
          <w:r w:rsidRPr="009247A1">
            <w:rPr>
              <w:sz w:val="24"/>
              <w:u w:val="dotted" w:color="77BF4F"/>
            </w:rPr>
            <w:t>art. 23 ust. 2 pkt 10</w:t>
          </w:r>
        </w:sdtContent>
      </w:sdt>
      <w:r w:rsidRPr="009247A1">
        <w:rPr>
          <w:sz w:val="24"/>
        </w:rPr>
        <w:t xml:space="preserve"> ustawy z dnia 20 lipca 2018 roku – </w:t>
      </w:r>
      <w:r w:rsidRPr="009247A1">
        <w:rPr>
          <w:sz w:val="24"/>
          <w:szCs w:val="24"/>
        </w:rPr>
        <w:t xml:space="preserve">Ustawy Prawo o szkolnictwie wyższym i nauce (t.j.: </w:t>
      </w:r>
      <w:sdt>
        <w:sdtPr>
          <w:rPr>
            <w:sz w:val="24"/>
            <w:szCs w:val="24"/>
          </w:rPr>
          <w:tag w:val="LE_LI_T=S&amp;U=747f159f-3edb-469a-9f66-d9b365d303c8&amp;I=0&amp;S=eyJGb250Q29sb3IiOi0xNjc3NzIxNiwiQmFja2dyb3VuZENvbG9yIjotMTY3NzcyMTYsIlVuZGVybGluZUNvbG9yIjotMTY3NzcyMTYsIlVuZGVybGluZVR5cGUiOjB9"/>
          <w:id w:val="1358245412"/>
          <w:temporary/>
          <w15:appearance w15:val="hidden"/>
        </w:sdtPr>
        <w:sdtEndPr/>
        <w:sdtContent>
          <w:r w:rsidRPr="009247A1">
            <w:rPr>
              <w:sz w:val="24"/>
              <w:szCs w:val="24"/>
            </w:rPr>
            <w:t>Dz. U. z 2024 r., poz. 1571</w:t>
          </w:r>
        </w:sdtContent>
      </w:sdt>
      <w:r w:rsidRPr="009247A1">
        <w:rPr>
          <w:sz w:val="24"/>
          <w:szCs w:val="24"/>
        </w:rPr>
        <w:t xml:space="preserve"> z późn. zm.) </w:t>
      </w:r>
      <w:r w:rsidRPr="009247A1">
        <w:rPr>
          <w:sz w:val="24"/>
          <w:szCs w:val="24"/>
        </w:rPr>
        <w:br/>
        <w:t xml:space="preserve">w zw. z </w:t>
      </w:r>
      <w:sdt>
        <w:sdtPr>
          <w:rPr>
            <w:sz w:val="24"/>
            <w:szCs w:val="24"/>
          </w:rPr>
          <w:tag w:val="LE_LI_T=U&amp;U=02321098-2dda-449b-9173-6e84105108d0&amp;I=0&amp;S=eyJGb250Q29sb3IiOi0xNjc3NzIxNiwiQmFja2dyb3VuZENvbG9yIjotMTY3NzcyMTYsIlVuZGVybGluZUNvbG9yIjotMTY3NzcyMTYsIlVuZGVybGluZVR5cGUiOjB9"/>
          <w:id w:val="1958212840"/>
          <w:temporary/>
          <w15:color w:val="36B04B"/>
          <w15:appearance w15:val="hidden"/>
        </w:sdtPr>
        <w:sdtEndPr/>
        <w:sdtContent>
          <w:r w:rsidRPr="009247A1">
            <w:rPr>
              <w:sz w:val="24"/>
              <w:szCs w:val="24"/>
              <w:u w:val="dotted" w:color="77BF4F"/>
            </w:rPr>
            <w:t>art. 44 ust.3</w:t>
          </w:r>
        </w:sdtContent>
      </w:sdt>
      <w:r w:rsidRPr="009247A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tag w:val="LE_LI_T=S&amp;U=02321098-2dda-449b-9173-6e84105108d0&amp;I=0&amp;S=eyJGb250Q29sb3IiOi0xNjc3NzIxNiwiQmFja2dyb3VuZENvbG9yIjotMTY3NzcyMTYsIlVuZGVybGluZUNvbG9yIjotMTY3NzcyMTYsIlVuZGVybGluZVR5cGUiOjB9"/>
          <w:id w:val="-986396745"/>
          <w:temporary/>
          <w15:appearance w15:val="hidden"/>
        </w:sdtPr>
        <w:sdtEndPr/>
        <w:sdtContent>
          <w:r w:rsidRPr="009247A1">
            <w:rPr>
              <w:sz w:val="24"/>
              <w:szCs w:val="24"/>
            </w:rPr>
            <w:t>ustawy z 27 sierpnia 2009 r. o finansach publicznych</w:t>
          </w:r>
        </w:sdtContent>
      </w:sdt>
      <w:r w:rsidRPr="009247A1">
        <w:rPr>
          <w:sz w:val="24"/>
          <w:szCs w:val="24"/>
        </w:rPr>
        <w:t xml:space="preserve"> ( t.j.: </w:t>
      </w:r>
      <w:sdt>
        <w:sdtPr>
          <w:rPr>
            <w:sz w:val="24"/>
            <w:szCs w:val="24"/>
          </w:rPr>
          <w:tag w:val="LE_LI_T=S&amp;U=72ebdb32-2557-4be6-833c-ab72dc1c639f&amp;I=0&amp;S=eyJGb250Q29sb3IiOi0xNjc3NzIxNiwiQmFja2dyb3VuZENvbG9yIjotMTY3NzcyMTYsIlVuZGVybGluZUNvbG9yIjotMTY3NzcyMTYsIlVuZGVybGluZVR5cGUiOjB9"/>
          <w:id w:val="731741091"/>
          <w:temporary/>
          <w15:color w:val="36B04B"/>
          <w15:appearance w15:val="hidden"/>
        </w:sdtPr>
        <w:sdtEndPr/>
        <w:sdtContent>
          <w:r w:rsidRPr="009247A1">
            <w:rPr>
              <w:sz w:val="24"/>
              <w:szCs w:val="24"/>
              <w:u w:val="dotted" w:color="77BF4F"/>
            </w:rPr>
            <w:t>Dz. U. z 2025 r., poz. 1483</w:t>
          </w:r>
        </w:sdtContent>
      </w:sdt>
      <w:r w:rsidRPr="009247A1">
        <w:rPr>
          <w:sz w:val="24"/>
          <w:szCs w:val="24"/>
        </w:rPr>
        <w:t xml:space="preserve"> z późn. zm.), </w:t>
      </w:r>
      <w:r w:rsidRPr="009247A1">
        <w:rPr>
          <w:sz w:val="24"/>
        </w:rPr>
        <w:t>zarządzam co następuje:</w:t>
      </w:r>
    </w:p>
    <w:p w14:paraId="0549E5ED" w14:textId="77777777" w:rsidR="000B7866" w:rsidRDefault="000B7866" w:rsidP="001F7C74">
      <w:pPr>
        <w:suppressAutoHyphens/>
        <w:jc w:val="both"/>
        <w:rPr>
          <w:sz w:val="24"/>
        </w:rPr>
      </w:pPr>
    </w:p>
    <w:p w14:paraId="7F065790" w14:textId="77777777" w:rsidR="000B7866" w:rsidRDefault="000B7866" w:rsidP="001F7C74">
      <w:pPr>
        <w:jc w:val="center"/>
        <w:rPr>
          <w:b/>
          <w:bCs/>
          <w:sz w:val="24"/>
        </w:rPr>
      </w:pPr>
    </w:p>
    <w:p w14:paraId="315A1E6F" w14:textId="77777777" w:rsidR="000B7866" w:rsidRDefault="000B7866" w:rsidP="001F7C74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§ 1</w:t>
      </w:r>
    </w:p>
    <w:p w14:paraId="694E4A2F" w14:textId="77777777" w:rsidR="000B7866" w:rsidRDefault="000B7866" w:rsidP="001F7C74">
      <w:pPr>
        <w:jc w:val="center"/>
        <w:rPr>
          <w:b/>
          <w:bCs/>
          <w:sz w:val="24"/>
        </w:rPr>
      </w:pPr>
    </w:p>
    <w:p w14:paraId="7B80E050" w14:textId="77777777" w:rsidR="000B7866" w:rsidRDefault="000B7866" w:rsidP="001F7C74">
      <w:pPr>
        <w:jc w:val="both"/>
        <w:rPr>
          <w:sz w:val="24"/>
        </w:rPr>
      </w:pPr>
      <w:r>
        <w:rPr>
          <w:bCs/>
          <w:sz w:val="24"/>
        </w:rPr>
        <w:t>Wprowadzam</w:t>
      </w:r>
      <w:r w:rsidRPr="0022179A">
        <w:rPr>
          <w:bCs/>
          <w:sz w:val="24"/>
        </w:rPr>
        <w:t xml:space="preserve"> w </w:t>
      </w:r>
      <w:r>
        <w:rPr>
          <w:sz w:val="24"/>
        </w:rPr>
        <w:t>Karkonoskiej Akademii Nauk Stosowanych w Jeleniej Górze</w:t>
      </w:r>
      <w:r>
        <w:rPr>
          <w:bCs/>
          <w:sz w:val="24"/>
        </w:rPr>
        <w:t xml:space="preserve"> „Regulamin udzielania </w:t>
      </w:r>
      <w:r>
        <w:rPr>
          <w:sz w:val="24"/>
        </w:rPr>
        <w:t xml:space="preserve">zamówień publicznych, których wartość nie przekracza kwoty 170 000 zł netto”, </w:t>
      </w:r>
      <w:r>
        <w:rPr>
          <w:sz w:val="24"/>
        </w:rPr>
        <w:br/>
        <w:t>o treści stanowiącej załącznik do niniejszego Zarządzenia.</w:t>
      </w:r>
    </w:p>
    <w:p w14:paraId="1A2A44D7" w14:textId="77777777" w:rsidR="000B7866" w:rsidRPr="0022179A" w:rsidRDefault="000B7866" w:rsidP="001F7C74">
      <w:pPr>
        <w:jc w:val="both"/>
        <w:rPr>
          <w:bCs/>
          <w:sz w:val="24"/>
        </w:rPr>
      </w:pPr>
    </w:p>
    <w:p w14:paraId="629FB59C" w14:textId="77777777" w:rsidR="000B7866" w:rsidRDefault="000B7866" w:rsidP="001F7C74">
      <w:pPr>
        <w:jc w:val="center"/>
        <w:rPr>
          <w:b/>
          <w:bCs/>
          <w:sz w:val="24"/>
        </w:rPr>
      </w:pPr>
    </w:p>
    <w:p w14:paraId="240702C8" w14:textId="77777777" w:rsidR="000B7866" w:rsidRDefault="000B7866" w:rsidP="001F7C74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§2</w:t>
      </w:r>
    </w:p>
    <w:p w14:paraId="3C0275B8" w14:textId="77777777" w:rsidR="000B7866" w:rsidRDefault="000B7866" w:rsidP="001F7C74">
      <w:pPr>
        <w:jc w:val="center"/>
        <w:rPr>
          <w:b/>
          <w:bCs/>
          <w:sz w:val="24"/>
        </w:rPr>
      </w:pPr>
    </w:p>
    <w:p w14:paraId="456ADD20" w14:textId="2B09F5DC" w:rsidR="000B7866" w:rsidRDefault="00EB303F" w:rsidP="001F7C74">
      <w:pPr>
        <w:jc w:val="both"/>
        <w:rPr>
          <w:sz w:val="24"/>
        </w:rPr>
      </w:pPr>
      <w:r>
        <w:rPr>
          <w:sz w:val="24"/>
        </w:rPr>
        <w:t>Z dniem 31 grudnia 2025 r. t</w:t>
      </w:r>
      <w:r w:rsidR="000B7866">
        <w:rPr>
          <w:sz w:val="24"/>
        </w:rPr>
        <w:t>raci moc Zarządzenie Rektora nr</w:t>
      </w:r>
      <w:r w:rsidR="000B7866" w:rsidRPr="000B7866">
        <w:rPr>
          <w:sz w:val="24"/>
        </w:rPr>
        <w:t xml:space="preserve"> 10/2025</w:t>
      </w:r>
      <w:r w:rsidR="000B7866">
        <w:rPr>
          <w:sz w:val="24"/>
        </w:rPr>
        <w:t xml:space="preserve"> z dnia 18 lutego 2025 r. </w:t>
      </w:r>
    </w:p>
    <w:p w14:paraId="2FB1E0D4" w14:textId="77777777" w:rsidR="000B7866" w:rsidRDefault="000B7866" w:rsidP="001F7C74">
      <w:pPr>
        <w:jc w:val="both"/>
        <w:rPr>
          <w:sz w:val="24"/>
        </w:rPr>
      </w:pPr>
    </w:p>
    <w:p w14:paraId="560AF470" w14:textId="77777777" w:rsidR="000B7866" w:rsidRDefault="000B7866" w:rsidP="001F7C74">
      <w:pPr>
        <w:jc w:val="center"/>
        <w:rPr>
          <w:b/>
          <w:bCs/>
          <w:sz w:val="24"/>
        </w:rPr>
      </w:pPr>
    </w:p>
    <w:p w14:paraId="7D505B34" w14:textId="75E09C5F" w:rsidR="000B7866" w:rsidRDefault="000B7866" w:rsidP="001F7C74">
      <w:pPr>
        <w:jc w:val="center"/>
        <w:rPr>
          <w:b/>
          <w:bCs/>
          <w:sz w:val="24"/>
        </w:rPr>
      </w:pPr>
      <w:r w:rsidRPr="000B7866">
        <w:rPr>
          <w:b/>
          <w:bCs/>
          <w:sz w:val="24"/>
        </w:rPr>
        <w:t>§3</w:t>
      </w:r>
    </w:p>
    <w:p w14:paraId="0EC7D706" w14:textId="77777777" w:rsidR="000B7866" w:rsidRDefault="000B7866" w:rsidP="001F7C74">
      <w:pPr>
        <w:jc w:val="center"/>
        <w:rPr>
          <w:b/>
          <w:bCs/>
          <w:sz w:val="24"/>
        </w:rPr>
      </w:pPr>
    </w:p>
    <w:p w14:paraId="2390C1D8" w14:textId="1FFEE300" w:rsidR="000B7866" w:rsidRDefault="000B7866" w:rsidP="001F7C74">
      <w:pPr>
        <w:jc w:val="both"/>
        <w:rPr>
          <w:sz w:val="24"/>
        </w:rPr>
      </w:pPr>
      <w:r>
        <w:rPr>
          <w:sz w:val="24"/>
        </w:rPr>
        <w:t xml:space="preserve">Zarządzenie wchodzi w życie </w:t>
      </w:r>
      <w:r w:rsidR="00EB303F">
        <w:rPr>
          <w:sz w:val="24"/>
        </w:rPr>
        <w:t>w</w:t>
      </w:r>
      <w:r>
        <w:rPr>
          <w:sz w:val="24"/>
        </w:rPr>
        <w:t xml:space="preserve"> dni</w:t>
      </w:r>
      <w:r w:rsidR="00EB303F">
        <w:rPr>
          <w:sz w:val="24"/>
        </w:rPr>
        <w:t>u</w:t>
      </w:r>
      <w:r>
        <w:rPr>
          <w:sz w:val="24"/>
        </w:rPr>
        <w:t xml:space="preserve"> 1 stycznia 2026 r.</w:t>
      </w:r>
    </w:p>
    <w:p w14:paraId="03694BF2" w14:textId="77777777" w:rsidR="000B7866" w:rsidRDefault="000B7866" w:rsidP="001F7C74">
      <w:pPr>
        <w:jc w:val="both"/>
        <w:rPr>
          <w:sz w:val="24"/>
        </w:rPr>
      </w:pPr>
    </w:p>
    <w:p w14:paraId="79933989" w14:textId="77777777" w:rsidR="000B7866" w:rsidRDefault="000B7866" w:rsidP="001F7C74">
      <w:pPr>
        <w:pStyle w:val="NormalnyWeb"/>
        <w:ind w:left="5664" w:firstLine="708"/>
      </w:pPr>
    </w:p>
    <w:p w14:paraId="20132692" w14:textId="77777777" w:rsidR="000B7866" w:rsidRPr="001F7C74" w:rsidRDefault="000B7866" w:rsidP="001F7C74">
      <w:pPr>
        <w:jc w:val="both"/>
        <w:rPr>
          <w:sz w:val="24"/>
        </w:rPr>
      </w:pPr>
    </w:p>
    <w:sectPr w:rsidR="000B7866" w:rsidRPr="001F7C74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426" w:right="1275" w:bottom="0" w:left="1418" w:header="567" w:footer="567" w:gutter="0"/>
      <w:pgNumType w:start="9"/>
      <w:cols w:space="708" w:equalWidth="0">
        <w:col w:w="921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B597C" w14:textId="77777777" w:rsidR="00944D29" w:rsidRDefault="00944D29">
      <w:r>
        <w:separator/>
      </w:r>
    </w:p>
  </w:endnote>
  <w:endnote w:type="continuationSeparator" w:id="0">
    <w:p w14:paraId="57CA3619" w14:textId="77777777" w:rsidR="00944D29" w:rsidRDefault="0094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47A7" w14:textId="77777777" w:rsidR="001D0233" w:rsidRDefault="001D02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C9AC1C" w14:textId="77777777" w:rsidR="001D0233" w:rsidRDefault="001D023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C7F12" w14:textId="77777777" w:rsidR="001D0233" w:rsidRDefault="001D023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03887" w14:textId="77777777" w:rsidR="00944D29" w:rsidRDefault="00944D29">
      <w:r>
        <w:separator/>
      </w:r>
    </w:p>
  </w:footnote>
  <w:footnote w:type="continuationSeparator" w:id="0">
    <w:p w14:paraId="670C1027" w14:textId="77777777" w:rsidR="00944D29" w:rsidRDefault="00944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07723" w14:textId="77777777" w:rsidR="001D0233" w:rsidRDefault="001D023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277CD7" w14:textId="77777777" w:rsidR="001D0233" w:rsidRDefault="001D0233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AA6DE" w14:textId="77777777" w:rsidR="001D0233" w:rsidRDefault="001D0233">
    <w:pPr>
      <w:pStyle w:val="Nagwek"/>
      <w:framePr w:w="556" w:wrap="around" w:vAnchor="text" w:hAnchor="page" w:x="10342" w:y="-6"/>
      <w:rPr>
        <w:rStyle w:val="Numerstrony"/>
      </w:rPr>
    </w:pPr>
  </w:p>
  <w:p w14:paraId="721040E0" w14:textId="77777777" w:rsidR="001D0233" w:rsidRDefault="001D0233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Nagwek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Nagwek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Nagwek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Nagwek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Nagwek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Nagwek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Nagwek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Nagwek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Nagwek9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973228C"/>
    <w:multiLevelType w:val="hybridMultilevel"/>
    <w:tmpl w:val="61AC7168"/>
    <w:lvl w:ilvl="0" w:tplc="B68A80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47F6F04"/>
    <w:multiLevelType w:val="hybridMultilevel"/>
    <w:tmpl w:val="9BF8137A"/>
    <w:lvl w:ilvl="0" w:tplc="880EF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7513B2"/>
    <w:multiLevelType w:val="hybridMultilevel"/>
    <w:tmpl w:val="780869B4"/>
    <w:lvl w:ilvl="0" w:tplc="880EF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3852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9F5396"/>
    <w:multiLevelType w:val="hybridMultilevel"/>
    <w:tmpl w:val="CF6CEEAE"/>
    <w:lvl w:ilvl="0" w:tplc="0415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F078E8"/>
    <w:multiLevelType w:val="singleLevel"/>
    <w:tmpl w:val="659C672C"/>
    <w:lvl w:ilvl="0">
      <w:start w:val="1"/>
      <w:numFmt w:val="none"/>
      <w:lvlText w:val="."/>
      <w:legacy w:legacy="1" w:legacySpace="0" w:legacyIndent="283"/>
      <w:lvlJc w:val="left"/>
    </w:lvl>
  </w:abstractNum>
  <w:abstractNum w:abstractNumId="7" w15:restartNumberingAfterBreak="0">
    <w:nsid w:val="25EB7346"/>
    <w:multiLevelType w:val="hybridMultilevel"/>
    <w:tmpl w:val="E47CFFCC"/>
    <w:lvl w:ilvl="0" w:tplc="CF72D1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7855169"/>
    <w:multiLevelType w:val="hybridMultilevel"/>
    <w:tmpl w:val="BE540C1A"/>
    <w:lvl w:ilvl="0" w:tplc="FFFFFFFF">
      <w:start w:val="1"/>
      <w:numFmt w:val="bullet"/>
      <w:lvlText w:val=""/>
      <w:legacy w:legacy="1" w:legacySpace="0" w:legacyIndent="283"/>
      <w:lvlJc w:val="left"/>
      <w:pPr>
        <w:ind w:left="627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ED6DEC"/>
    <w:multiLevelType w:val="hybridMultilevel"/>
    <w:tmpl w:val="1D64E8A2"/>
    <w:lvl w:ilvl="0" w:tplc="46E2A3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022552"/>
    <w:multiLevelType w:val="hybridMultilevel"/>
    <w:tmpl w:val="EEFCCC48"/>
    <w:lvl w:ilvl="0" w:tplc="880EF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CA84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A275F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CD859E3"/>
    <w:multiLevelType w:val="hybridMultilevel"/>
    <w:tmpl w:val="1B84ECD4"/>
    <w:lvl w:ilvl="0" w:tplc="D456A74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46A1644B"/>
    <w:multiLevelType w:val="singleLevel"/>
    <w:tmpl w:val="BDA88A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4" w15:restartNumberingAfterBreak="0">
    <w:nsid w:val="4B040BA8"/>
    <w:multiLevelType w:val="hybridMultilevel"/>
    <w:tmpl w:val="C21058C0"/>
    <w:lvl w:ilvl="0" w:tplc="4B04688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16ADB62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4CA10B45"/>
    <w:multiLevelType w:val="hybridMultilevel"/>
    <w:tmpl w:val="F4A87C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1D933D2"/>
    <w:multiLevelType w:val="hybridMultilevel"/>
    <w:tmpl w:val="B526E3B4"/>
    <w:lvl w:ilvl="0" w:tplc="EF5C200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60887A97"/>
    <w:multiLevelType w:val="singleLevel"/>
    <w:tmpl w:val="783ADB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8" w15:restartNumberingAfterBreak="0">
    <w:nsid w:val="6467071C"/>
    <w:multiLevelType w:val="hybridMultilevel"/>
    <w:tmpl w:val="873460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CF505D"/>
    <w:multiLevelType w:val="hybridMultilevel"/>
    <w:tmpl w:val="7D9EB64E"/>
    <w:lvl w:ilvl="0" w:tplc="5178D8CA">
      <w:start w:val="1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7"/>
  </w:num>
  <w:num w:numId="5">
    <w:abstractNumId w:val="13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>
    <w:abstractNumId w:val="1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  <w:b w:val="0"/>
          <w:i w:val="0"/>
          <w:sz w:val="22"/>
          <w:u w:val="none"/>
        </w:rPr>
      </w:lvl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  <w:num w:numId="11">
    <w:abstractNumId w:val="4"/>
  </w:num>
  <w:num w:numId="12">
    <w:abstractNumId w:val="10"/>
  </w:num>
  <w:num w:numId="13">
    <w:abstractNumId w:val="3"/>
  </w:num>
  <w:num w:numId="14">
    <w:abstractNumId w:val="12"/>
  </w:num>
  <w:num w:numId="15">
    <w:abstractNumId w:val="2"/>
  </w:num>
  <w:num w:numId="16">
    <w:abstractNumId w:val="14"/>
  </w:num>
  <w:num w:numId="17">
    <w:abstractNumId w:val="7"/>
  </w:num>
  <w:num w:numId="18">
    <w:abstractNumId w:val="19"/>
  </w:num>
  <w:num w:numId="19">
    <w:abstractNumId w:val="16"/>
  </w:num>
  <w:num w:numId="20">
    <w:abstractNumId w:val="9"/>
  </w:num>
  <w:num w:numId="21">
    <w:abstractNumId w:val="1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IgnoredOnceLinguisticErrors" w:val="{9212C224-32C4-4EAC-B3C5-D9E18EEADF18}"/>
    <w:docVar w:name="LE_LinguisticErrors" w:val="{27EC5612-5AA8-4085-864C-540C97FB4DFB}"/>
    <w:docVar w:name="LE_Links" w:val="{152EC837-2270-4CF2-82C5-FD3CEA7E705A}"/>
  </w:docVars>
  <w:rsids>
    <w:rsidRoot w:val="00FB38FC"/>
    <w:rsid w:val="00005A9C"/>
    <w:rsid w:val="00040C81"/>
    <w:rsid w:val="00077329"/>
    <w:rsid w:val="000B3B85"/>
    <w:rsid w:val="000B7866"/>
    <w:rsid w:val="000D12AF"/>
    <w:rsid w:val="00102E1F"/>
    <w:rsid w:val="001075B4"/>
    <w:rsid w:val="00160B47"/>
    <w:rsid w:val="00173EF6"/>
    <w:rsid w:val="00196555"/>
    <w:rsid w:val="001C2787"/>
    <w:rsid w:val="001C3FBD"/>
    <w:rsid w:val="001D0233"/>
    <w:rsid w:val="001D1176"/>
    <w:rsid w:val="001F4DEA"/>
    <w:rsid w:val="00204651"/>
    <w:rsid w:val="002056F9"/>
    <w:rsid w:val="00206CB8"/>
    <w:rsid w:val="00220B3A"/>
    <w:rsid w:val="0022179A"/>
    <w:rsid w:val="00231AAE"/>
    <w:rsid w:val="00231E57"/>
    <w:rsid w:val="002420EE"/>
    <w:rsid w:val="00257A26"/>
    <w:rsid w:val="002A76D7"/>
    <w:rsid w:val="002B0A18"/>
    <w:rsid w:val="002B52EB"/>
    <w:rsid w:val="002B587C"/>
    <w:rsid w:val="00323879"/>
    <w:rsid w:val="00354D79"/>
    <w:rsid w:val="003739F5"/>
    <w:rsid w:val="00375F44"/>
    <w:rsid w:val="003E4550"/>
    <w:rsid w:val="00406030"/>
    <w:rsid w:val="004078BF"/>
    <w:rsid w:val="004262DD"/>
    <w:rsid w:val="0043586C"/>
    <w:rsid w:val="004B014A"/>
    <w:rsid w:val="004C6FF2"/>
    <w:rsid w:val="00545E0F"/>
    <w:rsid w:val="00553C2E"/>
    <w:rsid w:val="00573091"/>
    <w:rsid w:val="005A7D02"/>
    <w:rsid w:val="006024B1"/>
    <w:rsid w:val="00684ADE"/>
    <w:rsid w:val="006C381C"/>
    <w:rsid w:val="007451D6"/>
    <w:rsid w:val="00754D63"/>
    <w:rsid w:val="007A60DE"/>
    <w:rsid w:val="007A631B"/>
    <w:rsid w:val="007F6A97"/>
    <w:rsid w:val="00803392"/>
    <w:rsid w:val="0082327D"/>
    <w:rsid w:val="00865B2A"/>
    <w:rsid w:val="008A05C0"/>
    <w:rsid w:val="00907802"/>
    <w:rsid w:val="009135B6"/>
    <w:rsid w:val="009247A1"/>
    <w:rsid w:val="00944D29"/>
    <w:rsid w:val="0097678B"/>
    <w:rsid w:val="009A3ED1"/>
    <w:rsid w:val="00A102D0"/>
    <w:rsid w:val="00A156A9"/>
    <w:rsid w:val="00A21E86"/>
    <w:rsid w:val="00A6743B"/>
    <w:rsid w:val="00A7023F"/>
    <w:rsid w:val="00AD3A77"/>
    <w:rsid w:val="00B0155E"/>
    <w:rsid w:val="00B1606B"/>
    <w:rsid w:val="00B7415B"/>
    <w:rsid w:val="00B84A79"/>
    <w:rsid w:val="00BC08C2"/>
    <w:rsid w:val="00C43BE2"/>
    <w:rsid w:val="00C83215"/>
    <w:rsid w:val="00CA0AA0"/>
    <w:rsid w:val="00CD776E"/>
    <w:rsid w:val="00D26A57"/>
    <w:rsid w:val="00D55E4E"/>
    <w:rsid w:val="00D664C8"/>
    <w:rsid w:val="00DA33D8"/>
    <w:rsid w:val="00DA533B"/>
    <w:rsid w:val="00E05418"/>
    <w:rsid w:val="00EB303F"/>
    <w:rsid w:val="00EC6B58"/>
    <w:rsid w:val="00EE0852"/>
    <w:rsid w:val="00EF613E"/>
    <w:rsid w:val="00F4045B"/>
    <w:rsid w:val="00FB38FC"/>
    <w:rsid w:val="00FC4995"/>
    <w:rsid w:val="00FD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E6953"/>
  <w15:chartTrackingRefBased/>
  <w15:docId w15:val="{409AE5BE-8EB3-4718-89EB-9D8ACB4B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">
    <w:name w:val="Body Text"/>
    <w:basedOn w:val="Normalny"/>
    <w:pPr>
      <w:tabs>
        <w:tab w:val="left" w:pos="426"/>
      </w:tabs>
      <w:spacing w:line="360" w:lineRule="auto"/>
    </w:pPr>
    <w:rPr>
      <w:rFonts w:ascii="Arial" w:hAnsi="Arial"/>
      <w:b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tabs>
        <w:tab w:val="left" w:pos="426"/>
      </w:tabs>
      <w:jc w:val="center"/>
    </w:pPr>
    <w:rPr>
      <w:rFonts w:ascii="Arial" w:hAnsi="Arial"/>
      <w:b/>
      <w:sz w:val="28"/>
    </w:rPr>
  </w:style>
  <w:style w:type="paragraph" w:styleId="Tekstpodstawowy3">
    <w:name w:val="Body Text 3"/>
    <w:basedOn w:val="Normalny"/>
    <w:pPr>
      <w:spacing w:line="360" w:lineRule="auto"/>
      <w:jc w:val="right"/>
    </w:pPr>
    <w:rPr>
      <w:rFonts w:ascii="Arial" w:hAnsi="Arial"/>
      <w:sz w:val="24"/>
    </w:rPr>
  </w:style>
  <w:style w:type="paragraph" w:styleId="Tekstpodstawowywcity">
    <w:name w:val="Body Text Indent"/>
    <w:basedOn w:val="Normalny"/>
    <w:pPr>
      <w:ind w:left="567"/>
    </w:pPr>
    <w:rPr>
      <w:rFonts w:ascii="Arial" w:hAnsi="Arial"/>
      <w:sz w:val="22"/>
    </w:rPr>
  </w:style>
  <w:style w:type="paragraph" w:styleId="Tekstpodstawowywcity2">
    <w:name w:val="Body Text Indent 2"/>
    <w:basedOn w:val="Normalny"/>
    <w:pPr>
      <w:ind w:left="708"/>
      <w:jc w:val="both"/>
    </w:pPr>
    <w:rPr>
      <w:sz w:val="24"/>
    </w:rPr>
  </w:style>
  <w:style w:type="paragraph" w:styleId="Tekstpodstawowywcity3">
    <w:name w:val="Body Text Indent 3"/>
    <w:basedOn w:val="Normalny"/>
    <w:pPr>
      <w:spacing w:line="360" w:lineRule="auto"/>
      <w:ind w:firstLine="360"/>
      <w:jc w:val="both"/>
    </w:pPr>
    <w:rPr>
      <w:sz w:val="24"/>
    </w:rPr>
  </w:style>
  <w:style w:type="paragraph" w:styleId="Tytu">
    <w:name w:val="Title"/>
    <w:basedOn w:val="Normalny"/>
    <w:qFormat/>
    <w:pPr>
      <w:jc w:val="center"/>
    </w:pPr>
    <w:rPr>
      <w:sz w:val="32"/>
    </w:rPr>
  </w:style>
  <w:style w:type="paragraph" w:styleId="NormalnyWeb">
    <w:name w:val="Normal (Web)"/>
    <w:basedOn w:val="Normalny"/>
    <w:uiPriority w:val="99"/>
    <w:unhideWhenUsed/>
    <w:rsid w:val="00257A2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5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��< ? x m l   v e r s i o n = " 1 . 0 "   e n c o d i n g = " u t f - 1 6 " ? > < A r r a y O f I g n o r e d L i n g u i s t i c E r r o r   x m l n s : x s d = " h t t p : / / w w w . w 3 . o r g / 2 0 0 1 / X M L S c h e m a "   x m l n s : x s i = " h t t p : / / w w w . w 3 . o r g / 2 0 0 1 / X M L S c h e m a - i n s t a n c e " / > 
</file>

<file path=customXml/item3.xml>��< ? x m l   v e r s i o n = " 1 . 0 "   e n c o d i n g = " u t f - 1 6 " ? > < A r r a y O f L i n g u i s t i c E r r o r s D i c t i o n a r y W o r d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52EC837-2270-4CF2-82C5-FD3CEA7E705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212C224-32C4-4EAC-B3C5-D9E18EEADF18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27EC5612-5AA8-4085-864C-540C97FB4DF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Microsoft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IBM PS/1 Customer</dc:creator>
  <cp:keywords/>
  <cp:lastModifiedBy>Iwona Cieślik</cp:lastModifiedBy>
  <cp:revision>6</cp:revision>
  <cp:lastPrinted>2025-12-17T09:48:00Z</cp:lastPrinted>
  <dcterms:created xsi:type="dcterms:W3CDTF">2025-12-16T10:13:00Z</dcterms:created>
  <dcterms:modified xsi:type="dcterms:W3CDTF">2025-12-17T09:49:00Z</dcterms:modified>
</cp:coreProperties>
</file>